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4E79"/>
          <w:sz w:val="22"/>
          <w:szCs w:val="22"/>
        </w:rPr>
        <w:t xml:space="preserve">SMB Solutions Cloud Services</w:t>
      </w:r>
    </w:p>
    <w:p>
      <w:pPr>
        <w:pStyle w:val="Title"/>
      </w:pPr>
      <w:r>
        <w:t xml:space="preserve">How to Access Your SharePoint Folders in File Explorer</w:t>
      </w:r>
    </w:p>
    <w:p>
      <w:pPr>
        <w:pBdr>
          <w:bottom w:val="single" w:color="1F4E79" w:sz="8" w:space="6"/>
        </w:pBdr>
        <w:spacing w:after="240"/>
      </w:pPr>
      <w:r>
        <w:rPr>
          <w:color w:val="595959"/>
        </w:rPr>
        <w:t xml:space="preserve">Customer Guide · Updated September 2026</w:t>
      </w:r>
    </w:p>
    <w:p>
      <w:pPr>
        <w:pStyle w:val="Heading1"/>
      </w:pPr>
      <w:r>
        <w:t xml:space="preserve">Overview</w:t>
      </w:r>
    </w:p>
    <w:p>
      <w:pPr>
        <w:spacing w:after="120"/>
      </w:pPr>
      <w:r>
        <w:t xml:space="preserve">This guide shows you how to open your company's SharePoint document libraries in File Explorer on your SMB Solutions Cloud desktop, so you can work with them like normal folders. It takes about 10 minutes and only needs to be done once per library.</w:t>
      </w:r>
    </w:p>
    <w:p>
      <w:pPr>
        <w:spacing w:after="120"/>
      </w:pPr>
      <w:r>
        <w:t xml:space="preserve">Before you start, make sure you have:</w:t>
      </w:r>
    </w:p>
    <w:p>
      <w:pPr>
        <w:pStyle w:val="ListParagraph"/>
        <w:numPr>
          <w:ilvl w:val="0"/>
          <w:numId w:val="2"/>
        </w:numPr>
        <w:spacing w:after="80"/>
      </w:pPr>
      <w:r>
        <w:t xml:space="preserve">Your Microsoft 365 email address and password (the same ones you use for Outlook or Teams)</w:t>
      </w:r>
    </w:p>
    <w:p>
      <w:pPr>
        <w:pStyle w:val="ListParagraph"/>
        <w:numPr>
          <w:ilvl w:val="0"/>
          <w:numId w:val="2"/>
        </w:numPr>
        <w:spacing w:after="80"/>
      </w:pPr>
      <w:r>
        <w:t xml:space="preserve">Your phone or authenticator app, if your Microsoft 365 account uses multi-factor authentication</w:t>
      </w:r>
    </w:p>
    <w:p>
      <w:pPr>
        <w:pStyle w:val="ListParagraph"/>
        <w:numPr>
          <w:ilvl w:val="0"/>
          <w:numId w:val="2"/>
        </w:numPr>
        <w:spacing w:after="80"/>
      </w:pPr>
      <w:r>
        <w:t xml:space="preserve">Access to the SharePoint site and library you want to sync (ask your internal administrator if you are unsure)</w:t>
      </w:r>
    </w:p>
    <w:p>
      <w:pPr>
        <w:pStyle w:val="ListParagraph"/>
        <w:numPr>
          <w:ilvl w:val="0"/>
          <w:numId w:val="2"/>
        </w:numPr>
        <w:spacing w:after="80"/>
      </w:pPr>
      <w:r>
        <w:t xml:space="preserve">An active full desktop session on the SMB Solutions Cloud (not a single published application)</w:t>
      </w:r>
    </w:p>
    <w:p>
      <w:pPr>
        <w:spacing w:after="60"/>
      </w:pPr>
    </w:p>
    <w:tbl>
      <w:tblPr>
        <w:tblW w:type="dxa" w:w="9025"/>
        <w:tblBorders>
          <w:top w:val="single" w:color="auto" w:sz="4"/>
          <w:left w:val="single" w:color="auto" w:sz="4"/>
          <w:bottom w:val="single" w:color="auto" w:sz="4"/>
          <w:right w:val="single" w:color="auto" w:sz="4"/>
          <w:insideH w:val="single" w:color="auto" w:sz="4"/>
          <w:insideV w:val="single" w:color="auto" w:sz="4"/>
        </w:tblBorders>
      </w:tblPr>
      <w:tblGrid>
        <w:gridCol w:w="1805"/>
        <w:gridCol w:w="1805"/>
        <w:gridCol w:w="1805"/>
        <w:gridCol w:w="1805"/>
        <w:gridCol w:w="1805"/>
      </w:tblGrid>
      <w:tr>
        <w:tc>
          <w:tcPr>
            <w:tcW w:type="dxa" w:w="1805"/>
            <w:tcBorders>
              <w:top w:val="single" w:color="FFFFFF" w:sz="12"/>
              <w:left w:val="single" w:color="FFFFFF" w:sz="12"/>
              <w:bottom w:val="single" w:color="FFFFFF" w:sz="12"/>
              <w:right w:val="single" w:color="FFFFFF" w:sz="12"/>
            </w:tcBorders>
            <w:shd w:fill="DCE6F2" w:val="clear"/>
            <w:tcMar>
              <w:top w:type="dxa" w:w="120"/>
              <w:left w:type="dxa" w:w="80"/>
              <w:bottom w:type="dxa" w:w="120"/>
              <w:right w:type="dxa" w:w="80"/>
            </w:tcMar>
          </w:tcPr>
          <w:p>
            <w:pPr>
              <w:jc w:val="center"/>
            </w:pPr>
            <w:r>
              <w:rPr>
                <w:b/>
                <w:bCs/>
                <w:color w:val="1F4E79"/>
                <w:sz w:val="28"/>
                <w:szCs w:val="28"/>
              </w:rPr>
              <w:t xml:space="preserve">1</w:t>
            </w:r>
          </w:p>
          <w:p>
            <w:pPr>
              <w:jc w:val="center"/>
            </w:pPr>
            <w:r>
              <w:rPr>
                <w:sz w:val="18"/>
                <w:szCs w:val="18"/>
              </w:rPr>
              <w:t xml:space="preserve">Start OneDrive from the Start menu</w:t>
            </w:r>
          </w:p>
        </w:tc>
        <w:tc>
          <w:tcPr>
            <w:tcW w:type="dxa" w:w="1805"/>
            <w:tcBorders>
              <w:top w:val="single" w:color="FFFFFF" w:sz="12"/>
              <w:left w:val="single" w:color="FFFFFF" w:sz="12"/>
              <w:bottom w:val="single" w:color="FFFFFF" w:sz="12"/>
              <w:right w:val="single" w:color="FFFFFF" w:sz="12"/>
            </w:tcBorders>
            <w:shd w:fill="DCE6F2" w:val="clear"/>
            <w:tcMar>
              <w:top w:type="dxa" w:w="120"/>
              <w:left w:type="dxa" w:w="80"/>
              <w:bottom w:type="dxa" w:w="120"/>
              <w:right w:type="dxa" w:w="80"/>
            </w:tcMar>
          </w:tcPr>
          <w:p>
            <w:pPr>
              <w:jc w:val="center"/>
            </w:pPr>
            <w:r>
              <w:rPr>
                <w:b/>
                <w:bCs/>
                <w:color w:val="1F4E79"/>
                <w:sz w:val="28"/>
                <w:szCs w:val="28"/>
              </w:rPr>
              <w:t xml:space="preserve">2</w:t>
            </w:r>
          </w:p>
          <w:p>
            <w:pPr>
              <w:jc w:val="center"/>
            </w:pPr>
            <w:r>
              <w:rPr>
                <w:sz w:val="18"/>
                <w:szCs w:val="18"/>
              </w:rPr>
              <w:t xml:space="preserve">Sign in to Microsoft 365</w:t>
            </w:r>
          </w:p>
        </w:tc>
        <w:tc>
          <w:tcPr>
            <w:tcW w:type="dxa" w:w="1805"/>
            <w:tcBorders>
              <w:top w:val="single" w:color="FFFFFF" w:sz="12"/>
              <w:left w:val="single" w:color="FFFFFF" w:sz="12"/>
              <w:bottom w:val="single" w:color="FFFFFF" w:sz="12"/>
              <w:right w:val="single" w:color="FFFFFF" w:sz="12"/>
            </w:tcBorders>
            <w:shd w:fill="DCE6F2" w:val="clear"/>
            <w:tcMar>
              <w:top w:type="dxa" w:w="120"/>
              <w:left w:type="dxa" w:w="80"/>
              <w:bottom w:type="dxa" w:w="120"/>
              <w:right w:type="dxa" w:w="80"/>
            </w:tcMar>
          </w:tcPr>
          <w:p>
            <w:pPr>
              <w:jc w:val="center"/>
            </w:pPr>
            <w:r>
              <w:rPr>
                <w:b/>
                <w:bCs/>
                <w:color w:val="1F4E79"/>
                <w:sz w:val="28"/>
                <w:szCs w:val="28"/>
              </w:rPr>
              <w:t xml:space="preserve">3</w:t>
            </w:r>
          </w:p>
          <w:p>
            <w:pPr>
              <w:jc w:val="center"/>
            </w:pPr>
            <w:r>
              <w:rPr>
                <w:sz w:val="18"/>
                <w:szCs w:val="18"/>
              </w:rPr>
              <w:t xml:space="preserve">Open the SharePoint library in your browser</w:t>
            </w:r>
          </w:p>
        </w:tc>
        <w:tc>
          <w:tcPr>
            <w:tcW w:type="dxa" w:w="1805"/>
            <w:tcBorders>
              <w:top w:val="single" w:color="FFFFFF" w:sz="12"/>
              <w:left w:val="single" w:color="FFFFFF" w:sz="12"/>
              <w:bottom w:val="single" w:color="FFFFFF" w:sz="12"/>
              <w:right w:val="single" w:color="FFFFFF" w:sz="12"/>
            </w:tcBorders>
            <w:shd w:fill="DCE6F2" w:val="clear"/>
            <w:tcMar>
              <w:top w:type="dxa" w:w="120"/>
              <w:left w:type="dxa" w:w="80"/>
              <w:bottom w:type="dxa" w:w="120"/>
              <w:right w:type="dxa" w:w="80"/>
            </w:tcMar>
          </w:tcPr>
          <w:p>
            <w:pPr>
              <w:jc w:val="center"/>
            </w:pPr>
            <w:r>
              <w:rPr>
                <w:b/>
                <w:bCs/>
                <w:color w:val="1F4E79"/>
                <w:sz w:val="28"/>
                <w:szCs w:val="28"/>
              </w:rPr>
              <w:t xml:space="preserve">4</w:t>
            </w:r>
          </w:p>
          <w:p>
            <w:pPr>
              <w:jc w:val="center"/>
            </w:pPr>
            <w:r>
              <w:rPr>
                <w:sz w:val="18"/>
                <w:szCs w:val="18"/>
              </w:rPr>
              <w:t xml:space="preserve">Click Sync</w:t>
            </w:r>
          </w:p>
        </w:tc>
        <w:tc>
          <w:tcPr>
            <w:tcW w:type="dxa" w:w="1805"/>
            <w:tcBorders>
              <w:top w:val="single" w:color="FFFFFF" w:sz="12"/>
              <w:left w:val="single" w:color="FFFFFF" w:sz="12"/>
              <w:bottom w:val="single" w:color="FFFFFF" w:sz="12"/>
              <w:right w:val="single" w:color="FFFFFF" w:sz="12"/>
            </w:tcBorders>
            <w:shd w:fill="DCE6F2" w:val="clear"/>
            <w:tcMar>
              <w:top w:type="dxa" w:w="120"/>
              <w:left w:type="dxa" w:w="80"/>
              <w:bottom w:type="dxa" w:w="120"/>
              <w:right w:type="dxa" w:w="80"/>
            </w:tcMar>
          </w:tcPr>
          <w:p>
            <w:pPr>
              <w:jc w:val="center"/>
            </w:pPr>
            <w:r>
              <w:rPr>
                <w:b/>
                <w:bCs/>
                <w:color w:val="1F4E79"/>
                <w:sz w:val="28"/>
                <w:szCs w:val="28"/>
              </w:rPr>
              <w:t xml:space="preserve">5</w:t>
            </w:r>
          </w:p>
          <w:p>
            <w:pPr>
              <w:jc w:val="center"/>
            </w:pPr>
            <w:r>
              <w:rPr>
                <w:sz w:val="18"/>
                <w:szCs w:val="18"/>
              </w:rPr>
              <w:t xml:space="preserve">Use the library in File Explorer</w:t>
            </w:r>
          </w:p>
        </w:tc>
      </w:tr>
    </w:tbl>
    <w:p>
      <w:pPr>
        <w:spacing w:after="120" w:before="160"/>
      </w:pPr>
      <w:r>
        <w:t xml:space="preserve">The process has four parts: start OneDrive, sign in, sync the library from SharePoint, then use it in File Explorer.</w:t>
      </w:r>
    </w:p>
    <w:p>
      <w:pPr>
        <w:pStyle w:val="Heading1"/>
      </w:pPr>
      <w:r>
        <w:t xml:space="preserve">Part 1: Start OneDrive</w:t>
      </w:r>
    </w:p>
    <w:p>
      <w:pPr>
        <w:spacing w:after="120"/>
      </w:pPr>
      <w:r>
        <w:t xml:space="preserve">On first use, OneDrive often needs to be started two or even three times before the sign-in screen appears. This is normal: the first run prepares OneDrive for your user profile, and a later run shows the sign-in window.</w:t>
      </w:r>
    </w:p>
    <w:p>
      <w:pPr>
        <w:pStyle w:val="ListParagraph"/>
        <w:numPr>
          <w:ilvl w:val="0"/>
          <w:numId w:val="3"/>
        </w:numPr>
        <w:spacing w:after="80"/>
      </w:pPr>
      <w:r>
        <w:t xml:space="preserve">Log in to your SMB Solutions Cloud full desktop session as usual.</w:t>
      </w:r>
    </w:p>
    <w:p>
      <w:pPr>
        <w:pStyle w:val="ListParagraph"/>
        <w:numPr>
          <w:ilvl w:val="0"/>
          <w:numId w:val="3"/>
        </w:numPr>
        <w:spacing w:after="80"/>
      </w:pPr>
      <w:r>
        <w:t xml:space="preserve">Click the </w:t>
      </w:r>
      <w:r>
        <w:rPr>
          <w:b/>
          <w:bCs/>
        </w:rPr>
        <w:t xml:space="preserve">Start</w:t>
      </w:r>
      <w:r>
        <w:t xml:space="preserve"> button (Windows logo) at the bottom-left of the desktop.</w:t>
      </w:r>
    </w:p>
    <w:p>
      <w:pPr>
        <w:pStyle w:val="ListParagraph"/>
        <w:numPr>
          <w:ilvl w:val="0"/>
          <w:numId w:val="3"/>
        </w:numPr>
        <w:spacing w:after="80"/>
      </w:pPr>
      <w:r>
        <w:t xml:space="preserve">Type </w:t>
      </w:r>
      <w:r>
        <w:rPr>
          <w:b/>
          <w:bCs/>
        </w:rPr>
        <w:t xml:space="preserve">OneDrive</w:t>
      </w:r>
      <w:r>
        <w:t xml:space="preserve">.</w:t>
      </w:r>
    </w:p>
    <w:p>
      <w:pPr>
        <w:pStyle w:val="ListParagraph"/>
        <w:numPr>
          <w:ilvl w:val="0"/>
          <w:numId w:val="3"/>
        </w:numPr>
        <w:spacing w:after="80"/>
      </w:pPr>
      <w:r>
        <w:t xml:space="preserve">Click </w:t>
      </w:r>
      <w:r>
        <w:rPr>
          <w:b/>
          <w:bCs/>
        </w:rPr>
        <w:t xml:space="preserve">OneDrive</w:t>
      </w:r>
      <w:r>
        <w:t xml:space="preserve"> (the blue cloud icon) in the search results.</w:t>
      </w:r>
    </w:p>
    <w:p>
      <w:pPr>
        <w:pStyle w:val="ListParagraph"/>
        <w:numPr>
          <w:ilvl w:val="0"/>
          <w:numId w:val="3"/>
        </w:numPr>
        <w:spacing w:after="80"/>
      </w:pPr>
      <w:r>
        <w:t xml:space="preserve">Wait about 30 seconds. One of two things will happen:</w:t>
      </w:r>
    </w:p>
    <w:p>
      <w:pPr>
        <w:pStyle w:val="ListParagraph"/>
        <w:numPr>
          <w:ilvl w:val="1"/>
          <w:numId w:val="2"/>
        </w:numPr>
        <w:spacing w:after="60"/>
      </w:pPr>
      <w:r>
        <w:rPr>
          <w:b/>
          <w:bCs/>
        </w:rPr>
        <w:t xml:space="preserve">The "Set up OneDrive" sign-in window appears.</w:t>
      </w:r>
      <w:r>
        <w:t xml:space="preserve"> Go to Part 2.</w:t>
      </w:r>
    </w:p>
    <w:p>
      <w:pPr>
        <w:pStyle w:val="ListParagraph"/>
        <w:numPr>
          <w:ilvl w:val="1"/>
          <w:numId w:val="2"/>
        </w:numPr>
        <w:spacing w:after="60"/>
      </w:pPr>
      <w:r>
        <w:rPr>
          <w:b/>
          <w:bCs/>
        </w:rPr>
        <w:t xml:space="preserve">Nothing appears, or a window briefly flashes and closes.</w:t>
      </w:r>
      <w:r>
        <w:t xml:space="preserve"> OneDrive has just prepared itself for your profile. Repeat steps 2 to 4.</w:t>
      </w:r>
    </w:p>
    <w:p>
      <w:pPr>
        <w:pStyle w:val="ListParagraph"/>
        <w:numPr>
          <w:ilvl w:val="0"/>
          <w:numId w:val="3"/>
        </w:numPr>
        <w:spacing w:after="80"/>
      </w:pPr>
      <w:r>
        <w:t xml:space="preserve">If the sign-in window still has not appeared after the second attempt, wait one minute and try a third time.</w:t>
      </w:r>
    </w:p>
    <w:p>
      <w:pPr>
        <w:pStyle w:val="ListParagraph"/>
        <w:numPr>
          <w:ilvl w:val="0"/>
          <w:numId w:val="3"/>
        </w:numPr>
        <w:spacing w:after="80"/>
      </w:pPr>
      <w:r>
        <w:t xml:space="preserve">Still nothing? Look for a cloud icon near the clock at the bottom-right of the screen (click the </w:t>
      </w:r>
      <w:r>
        <w:rPr>
          <w:b/>
          <w:bCs/>
        </w:rPr>
        <w:t xml:space="preserve">^</w:t>
      </w:r>
      <w:r>
        <w:t xml:space="preserve"> arrow to show hidden icons). If a grey cloud is there, click it and choose </w:t>
      </w:r>
      <w:r>
        <w:rPr>
          <w:b/>
          <w:bCs/>
        </w:rPr>
        <w:t xml:space="preserve">Sign in</w:t>
      </w:r>
      <w:r>
        <w:t xml:space="preserve">.</w:t>
      </w:r>
    </w:p>
    <w:p>
      <w:pPr>
        <w:pBdr>
          <w:left w:val="single" w:color="E0A800" w:sz="18" w:space="8"/>
        </w:pBdr>
        <w:shd w:fill="FFF4CE" w:val="clear"/>
        <w:spacing w:after="200" w:before="120"/>
        <w:ind w:left="200"/>
      </w:pPr>
      <w:r>
        <w:rPr>
          <w:b/>
          <w:bCs/>
          <w:i w:val="false"/>
          <w:iCs w:val="false"/>
        </w:rPr>
        <w:t xml:space="preserve">Tip:</w:t>
      </w:r>
      <w:r>
        <w:rPr>
          <w:i w:val="false"/>
          <w:iCs w:val="false"/>
        </w:rPr>
        <w:t xml:space="preserve"> Do not click OneDrive repeatedly in quick succession. Give each attempt time to finish, or you may end up with several OneDrive windows open.</w:t>
      </w:r>
    </w:p>
    <w:p>
      <w:pPr>
        <w:pStyle w:val="Heading1"/>
      </w:pPr>
      <w:r>
        <w:t xml:space="preserve">Part 2: Sign in to Microsoft 365</w:t>
      </w:r>
    </w:p>
    <w:p>
      <w:pPr>
        <w:spacing w:after="120"/>
      </w:pPr>
      <w:r>
        <w:t xml:space="preserve">Sign in with your work Microsoft 365 account, then accept the default settings in the setup wizard.</w:t>
      </w:r>
    </w:p>
    <w:p>
      <w:pPr>
        <w:pStyle w:val="ListParagraph"/>
        <w:numPr>
          <w:ilvl w:val="0"/>
          <w:numId w:val="4"/>
        </w:numPr>
        <w:spacing w:after="80"/>
      </w:pPr>
      <w:r>
        <w:t xml:space="preserve">In the </w:t>
      </w:r>
      <w:r>
        <w:rPr>
          <w:b/>
          <w:bCs/>
        </w:rPr>
        <w:t xml:space="preserve">Set up OneDrive</w:t>
      </w:r>
      <w:r>
        <w:t xml:space="preserve"> window, enter your Microsoft 365 work email address and click </w:t>
      </w:r>
      <w:r>
        <w:rPr>
          <w:b/>
          <w:bCs/>
        </w:rPr>
        <w:t xml:space="preserve">Sign in</w:t>
      </w:r>
      <w:r>
        <w:t xml:space="preserve">.</w:t>
      </w:r>
    </w:p>
    <w:p>
      <w:pPr>
        <w:pStyle w:val="ListParagraph"/>
        <w:numPr>
          <w:ilvl w:val="0"/>
          <w:numId w:val="4"/>
        </w:numPr>
        <w:spacing w:after="80"/>
      </w:pPr>
      <w:r>
        <w:t xml:space="preserve">Enter your password and click </w:t>
      </w:r>
      <w:r>
        <w:rPr>
          <w:b/>
          <w:bCs/>
        </w:rPr>
        <w:t xml:space="preserve">Sign in</w:t>
      </w:r>
      <w:r>
        <w:t xml:space="preserve">.</w:t>
      </w:r>
    </w:p>
    <w:p>
      <w:pPr>
        <w:pStyle w:val="ListParagraph"/>
        <w:numPr>
          <w:ilvl w:val="0"/>
          <w:numId w:val="4"/>
        </w:numPr>
        <w:spacing w:after="80"/>
      </w:pPr>
      <w:r>
        <w:t xml:space="preserve">If prompted, approve the sign-in on your phone or enter the code from your authenticator app.</w:t>
      </w:r>
    </w:p>
    <w:p>
      <w:pPr>
        <w:pStyle w:val="ListParagraph"/>
        <w:numPr>
          <w:ilvl w:val="0"/>
          <w:numId w:val="4"/>
        </w:numPr>
        <w:spacing w:after="80"/>
      </w:pPr>
      <w:r>
        <w:t xml:space="preserve">If asked </w:t>
      </w:r>
      <w:r>
        <w:rPr>
          <w:b/>
          <w:bCs/>
        </w:rPr>
        <w:t xml:space="preserve">"Stay signed in to all your apps?"</w:t>
      </w:r>
      <w:r>
        <w:t xml:space="preserve">, click </w:t>
      </w:r>
      <w:r>
        <w:rPr>
          <w:b/>
          <w:bCs/>
        </w:rPr>
        <w:t xml:space="preserve">OK</w:t>
      </w:r>
      <w:r>
        <w:t xml:space="preserve">. Do not tick "Allow my organisation to manage my device"; if you see that option, choose </w:t>
      </w:r>
      <w:r>
        <w:rPr>
          <w:b/>
          <w:bCs/>
        </w:rPr>
        <w:t xml:space="preserve">No, sign in to this app only</w:t>
      </w:r>
      <w:r>
        <w:t xml:space="preserve">.</w:t>
      </w:r>
    </w:p>
    <w:p>
      <w:pPr>
        <w:pStyle w:val="ListParagraph"/>
        <w:numPr>
          <w:ilvl w:val="0"/>
          <w:numId w:val="4"/>
        </w:numPr>
        <w:spacing w:after="80"/>
      </w:pPr>
      <w:r>
        <w:t xml:space="preserve">On the </w:t>
      </w:r>
      <w:r>
        <w:rPr>
          <w:b/>
          <w:bCs/>
        </w:rPr>
        <w:t xml:space="preserve">Your OneDrive folder</w:t>
      </w:r>
      <w:r>
        <w:t xml:space="preserve"> screen, leave the default location and click </w:t>
      </w:r>
      <w:r>
        <w:rPr>
          <w:b/>
          <w:bCs/>
        </w:rPr>
        <w:t xml:space="preserve">Next</w:t>
      </w:r>
      <w:r>
        <w:t xml:space="preserve">.</w:t>
      </w:r>
    </w:p>
    <w:p>
      <w:pPr>
        <w:pStyle w:val="ListParagraph"/>
        <w:numPr>
          <w:ilvl w:val="0"/>
          <w:numId w:val="4"/>
        </w:numPr>
        <w:spacing w:after="80"/>
      </w:pPr>
      <w:r>
        <w:t xml:space="preserve">If you are asked to back up folders (Desktop, Documents, Pictures), click </w:t>
      </w:r>
      <w:r>
        <w:rPr>
          <w:b/>
          <w:bCs/>
        </w:rPr>
        <w:t xml:space="preserve">Skip</w:t>
      </w:r>
      <w:r>
        <w:t xml:space="preserve"> or </w:t>
      </w:r>
      <w:r>
        <w:rPr>
          <w:b/>
          <w:bCs/>
        </w:rPr>
        <w:t xml:space="preserve">Not now</w:t>
      </w:r>
      <w:r>
        <w:t xml:space="preserve"> unless SMB Solutions support has told you otherwise.</w:t>
      </w:r>
    </w:p>
    <w:p>
      <w:pPr>
        <w:pStyle w:val="ListParagraph"/>
        <w:numPr>
          <w:ilvl w:val="0"/>
          <w:numId w:val="4"/>
        </w:numPr>
        <w:spacing w:after="80"/>
      </w:pPr>
      <w:r>
        <w:t xml:space="preserve">Click through the introduction screens with </w:t>
      </w:r>
      <w:r>
        <w:rPr>
          <w:b/>
          <w:bCs/>
        </w:rPr>
        <w:t xml:space="preserve">Next</w:t>
      </w:r>
      <w:r>
        <w:t xml:space="preserve">, or close them.</w:t>
      </w:r>
    </w:p>
    <w:p>
      <w:pPr>
        <w:pStyle w:val="ListParagraph"/>
        <w:numPr>
          <w:ilvl w:val="0"/>
          <w:numId w:val="4"/>
        </w:numPr>
        <w:spacing w:after="80"/>
      </w:pPr>
      <w:r>
        <w:t xml:space="preserve">On the final screen, click </w:t>
      </w:r>
      <w:r>
        <w:rPr>
          <w:b/>
          <w:bCs/>
        </w:rPr>
        <w:t xml:space="preserve">Open my OneDrive folder</w:t>
      </w:r>
      <w:r>
        <w:t xml:space="preserve"> (or simply close the window).</w:t>
      </w:r>
    </w:p>
    <w:p>
      <w:pPr>
        <w:spacing w:after="120" w:before="120"/>
      </w:pPr>
      <w:r>
        <w:t xml:space="preserve">OneDrive is now running. You will see a </w:t>
      </w:r>
      <w:r>
        <w:rPr>
          <w:b/>
          <w:bCs/>
        </w:rPr>
        <w:t xml:space="preserve">blue cloud</w:t>
      </w:r>
      <w:r>
        <w:t xml:space="preserve"> icon near the clock, and </w:t>
      </w:r>
      <w:r>
        <w:rPr>
          <w:b/>
          <w:bCs/>
        </w:rPr>
        <w:t xml:space="preserve">OneDrive – [Your Company Name]</w:t>
      </w:r>
      <w:r>
        <w:t xml:space="preserve"> in the left-hand panel of File Explorer.</w:t>
      </w:r>
    </w:p>
    <w:p>
      <w:pPr>
        <w:pStyle w:val="Heading1"/>
      </w:pPr>
      <w:r>
        <w:t xml:space="preserve">Part 3: Sync the SharePoint document library</w:t>
      </w:r>
    </w:p>
    <w:p>
      <w:pPr>
        <w:spacing w:after="120"/>
      </w:pPr>
      <w:r>
        <w:t xml:space="preserve">Open the library in a web browser on the cloud desktop and click </w:t>
      </w:r>
      <w:r>
        <w:rPr>
          <w:b/>
          <w:bCs/>
        </w:rPr>
        <w:t xml:space="preserve">Sync</w:t>
      </w:r>
      <w:r>
        <w:t xml:space="preserve">; OneDrive then adds it to File Explorer.</w:t>
      </w:r>
    </w:p>
    <w:p>
      <w:pPr>
        <w:pStyle w:val="ListParagraph"/>
        <w:numPr>
          <w:ilvl w:val="0"/>
          <w:numId w:val="5"/>
        </w:numPr>
        <w:spacing w:after="80"/>
      </w:pPr>
      <w:r>
        <w:t xml:space="preserve">On the cloud desktop, open </w:t>
      </w:r>
      <w:r>
        <w:rPr>
          <w:b/>
          <w:bCs/>
        </w:rPr>
        <w:t xml:space="preserve">Microsoft Edge</w:t>
      </w:r>
      <w:r>
        <w:t xml:space="preserve"> (or the browser provided on your desktop).</w:t>
      </w:r>
    </w:p>
    <w:p>
      <w:pPr>
        <w:pStyle w:val="ListParagraph"/>
        <w:numPr>
          <w:ilvl w:val="0"/>
          <w:numId w:val="5"/>
        </w:numPr>
        <w:spacing w:after="80"/>
      </w:pPr>
      <w:r>
        <w:t xml:space="preserve">Go to </w:t>
      </w:r>
      <w:r>
        <w:rPr>
          <w:b/>
          <w:bCs/>
        </w:rPr>
        <w:t xml:space="preserve">www.office.com</w:t>
      </w:r>
      <w:r>
        <w:t xml:space="preserve"> and sign in with the same Microsoft 365 account, if asked.</w:t>
      </w:r>
    </w:p>
    <w:p>
      <w:pPr>
        <w:pStyle w:val="ListParagraph"/>
        <w:numPr>
          <w:ilvl w:val="0"/>
          <w:numId w:val="5"/>
        </w:numPr>
        <w:spacing w:after="80"/>
      </w:pPr>
      <w:r>
        <w:t xml:space="preserve">Click the </w:t>
      </w:r>
      <w:r>
        <w:rPr>
          <w:b/>
          <w:bCs/>
        </w:rPr>
        <w:t xml:space="preserve">app launcher</w:t>
      </w:r>
      <w:r>
        <w:t xml:space="preserve"> (the grid of nine dots, top-left) and choose </w:t>
      </w:r>
      <w:r>
        <w:rPr>
          <w:b/>
          <w:bCs/>
        </w:rPr>
        <w:t xml:space="preserve">SharePoint</w:t>
      </w:r>
      <w:r>
        <w:t xml:space="preserve">.</w:t>
      </w:r>
    </w:p>
    <w:p>
      <w:pPr>
        <w:pStyle w:val="ListParagraph"/>
        <w:numPr>
          <w:ilvl w:val="0"/>
          <w:numId w:val="5"/>
        </w:numPr>
        <w:spacing w:after="80"/>
      </w:pPr>
      <w:r>
        <w:t xml:space="preserve">Open the SharePoint site you need. If you already know the site address, you can type it straight into the browser instead.</w:t>
      </w:r>
    </w:p>
    <w:p>
      <w:pPr>
        <w:pStyle w:val="ListParagraph"/>
        <w:numPr>
          <w:ilvl w:val="0"/>
          <w:numId w:val="5"/>
        </w:numPr>
        <w:spacing w:after="80"/>
      </w:pPr>
      <w:r>
        <w:t xml:space="preserve">Click </w:t>
      </w:r>
      <w:r>
        <w:rPr>
          <w:b/>
          <w:bCs/>
        </w:rPr>
        <w:t xml:space="preserve">Documents</w:t>
      </w:r>
      <w:r>
        <w:t xml:space="preserve"> (or the name of the library you want) in the site's left-hand menu.</w:t>
      </w:r>
    </w:p>
    <w:p>
      <w:pPr>
        <w:pStyle w:val="ListParagraph"/>
        <w:numPr>
          <w:ilvl w:val="0"/>
          <w:numId w:val="5"/>
        </w:numPr>
        <w:spacing w:after="80"/>
      </w:pPr>
      <w:r>
        <w:t xml:space="preserve">In the toolbar above the file list, click </w:t>
      </w:r>
      <w:r>
        <w:rPr>
          <w:b/>
          <w:bCs/>
        </w:rPr>
        <w:t xml:space="preserve">Sync</w:t>
      </w:r>
      <w:r>
        <w:t xml:space="preserve">.</w:t>
      </w:r>
    </w:p>
    <w:p>
      <w:pPr>
        <w:pStyle w:val="ListParagraph"/>
        <w:numPr>
          <w:ilvl w:val="1"/>
          <w:numId w:val="2"/>
        </w:numPr>
        <w:spacing w:after="60"/>
      </w:pPr>
      <w:r>
        <w:t xml:space="preserve">If you can't see </w:t>
      </w:r>
      <w:r>
        <w:rPr>
          <w:b/>
          <w:bCs/>
        </w:rPr>
        <w:t xml:space="preserve">Sync</w:t>
      </w:r>
      <w:r>
        <w:t xml:space="preserve">, click the </w:t>
      </w:r>
      <w:r>
        <w:rPr>
          <w:b/>
          <w:bCs/>
        </w:rPr>
        <w:t xml:space="preserve">...</w:t>
      </w:r>
      <w:r>
        <w:t xml:space="preserve"> (more options) button in the toolbar and look for it there.</w:t>
      </w:r>
    </w:p>
    <w:p>
      <w:pPr>
        <w:pStyle w:val="ListParagraph"/>
        <w:numPr>
          <w:ilvl w:val="1"/>
          <w:numId w:val="2"/>
        </w:numPr>
        <w:spacing w:after="60"/>
      </w:pPr>
      <w:r>
        <w:t xml:space="preserve">If the browser window is narrow, maximise it; toolbar buttons hide when space is short.</w:t>
      </w:r>
    </w:p>
    <w:p>
      <w:pPr>
        <w:pStyle w:val="ListParagraph"/>
        <w:numPr>
          <w:ilvl w:val="0"/>
          <w:numId w:val="5"/>
        </w:numPr>
        <w:spacing w:after="80"/>
      </w:pPr>
      <w:r>
        <w:t xml:space="preserve">If the browser asks </w:t>
      </w:r>
      <w:r>
        <w:rPr>
          <w:b/>
          <w:bCs/>
        </w:rPr>
        <w:t xml:space="preserve">"Open Microsoft OneDrive?"</w:t>
      </w:r>
      <w:r>
        <w:t xml:space="preserve">, tick </w:t>
      </w:r>
      <w:r>
        <w:rPr>
          <w:b/>
          <w:bCs/>
        </w:rPr>
        <w:t xml:space="preserve">Always allow</w:t>
      </w:r>
      <w:r>
        <w:t xml:space="preserve"> and click </w:t>
      </w:r>
      <w:r>
        <w:rPr>
          <w:b/>
          <w:bCs/>
        </w:rPr>
        <w:t xml:space="preserve">Open</w:t>
      </w:r>
      <w:r>
        <w:t xml:space="preserve">.</w:t>
      </w:r>
    </w:p>
    <w:p>
      <w:pPr>
        <w:pStyle w:val="ListParagraph"/>
        <w:numPr>
          <w:ilvl w:val="0"/>
          <w:numId w:val="5"/>
        </w:numPr>
        <w:spacing w:after="80"/>
      </w:pPr>
      <w:r>
        <w:t xml:space="preserve">A OneDrive message will confirm that the library is syncing. If OneDrive asks you to sign in again, repeat Part 2.</w:t>
      </w:r>
    </w:p>
    <w:p>
      <w:pPr>
        <w:pStyle w:val="ListParagraph"/>
        <w:numPr>
          <w:ilvl w:val="0"/>
          <w:numId w:val="5"/>
        </w:numPr>
        <w:spacing w:after="80"/>
      </w:pPr>
      <w:r>
        <w:t xml:space="preserve">Repeat steps 4 to 7 for any other libraries you need.</w:t>
      </w:r>
    </w:p>
    <w:p>
      <w:pPr>
        <w:pBdr>
          <w:left w:val="single" w:color="E0A800" w:sz="18" w:space="8"/>
        </w:pBdr>
        <w:shd w:fill="FFF4CE" w:val="clear"/>
        <w:spacing w:after="200" w:before="120"/>
        <w:ind w:left="200"/>
      </w:pPr>
      <w:r>
        <w:rPr>
          <w:b/>
          <w:bCs/>
          <w:i w:val="false"/>
          <w:iCs w:val="false"/>
        </w:rPr>
        <w:t xml:space="preserve">Tip:</w:t>
      </w:r>
      <w:r>
        <w:rPr>
          <w:i w:val="false"/>
          <w:iCs w:val="false"/>
        </w:rPr>
        <w:t xml:space="preserve"> Sync only the libraries you actually use. Each synced library adds to your profile and to sign-in time on the cloud desktop.</w:t>
      </w:r>
    </w:p>
    <w:p>
      <w:pPr>
        <w:pStyle w:val="Heading1"/>
      </w:pPr>
      <w:r>
        <w:t xml:space="preserve">Part 4: Open the library in File Explorer</w:t>
      </w:r>
    </w:p>
    <w:p>
      <w:pPr>
        <w:spacing w:after="120"/>
      </w:pPr>
      <w:r>
        <w:t xml:space="preserve">The synced library appears in File Explorer under your company name, next to a building icon.</w:t>
      </w:r>
    </w:p>
    <w:p>
      <w:pPr>
        <w:pStyle w:val="ListParagraph"/>
        <w:numPr>
          <w:ilvl w:val="0"/>
          <w:numId w:val="6"/>
        </w:numPr>
        <w:spacing w:after="80"/>
      </w:pPr>
      <w:r>
        <w:t xml:space="preserve">Open </w:t>
      </w:r>
      <w:r>
        <w:rPr>
          <w:b/>
          <w:bCs/>
        </w:rPr>
        <w:t xml:space="preserve">File Explorer</w:t>
      </w:r>
      <w:r>
        <w:t xml:space="preserve"> (the yellow folder icon on the taskbar, or press </w:t>
      </w:r>
      <w:r>
        <w:rPr>
          <w:b/>
          <w:bCs/>
        </w:rPr>
        <w:t xml:space="preserve">Windows key + E</w:t>
      </w:r>
      <w:r>
        <w:t xml:space="preserve">).</w:t>
      </w:r>
    </w:p>
    <w:p>
      <w:pPr>
        <w:pStyle w:val="ListParagraph"/>
        <w:numPr>
          <w:ilvl w:val="0"/>
          <w:numId w:val="6"/>
        </w:numPr>
        <w:spacing w:after="80"/>
      </w:pPr>
      <w:r>
        <w:t xml:space="preserve">In the left-hand panel, find the entry with a </w:t>
      </w:r>
      <w:r>
        <w:rPr>
          <w:b/>
          <w:bCs/>
        </w:rPr>
        <w:t xml:space="preserve">building icon</w:t>
      </w:r>
      <w:r>
        <w:t xml:space="preserve"> and your company name (for example, </w:t>
      </w:r>
      <w:r>
        <w:rPr>
          <w:b/>
          <w:bCs/>
        </w:rPr>
        <w:t xml:space="preserve">Contoso Pty Ltd</w:t>
      </w:r>
      <w:r>
        <w:t xml:space="preserve">).</w:t>
      </w:r>
    </w:p>
    <w:p>
      <w:pPr>
        <w:pStyle w:val="ListParagraph"/>
        <w:numPr>
          <w:ilvl w:val="0"/>
          <w:numId w:val="6"/>
        </w:numPr>
        <w:spacing w:after="80"/>
      </w:pPr>
      <w:r>
        <w:t xml:space="preserve">Expand it. You will see each synced library listed as </w:t>
      </w:r>
      <w:r>
        <w:rPr>
          <w:b/>
          <w:bCs/>
        </w:rPr>
        <w:t xml:space="preserve">Site Name – Library Name</w:t>
      </w:r>
      <w:r>
        <w:t xml:space="preserve"> (for example, </w:t>
      </w:r>
      <w:r>
        <w:rPr>
          <w:b/>
          <w:bCs/>
        </w:rPr>
        <w:t xml:space="preserve">Finance – Documents</w:t>
      </w:r>
      <w:r>
        <w:t xml:space="preserve">).</w:t>
      </w:r>
    </w:p>
    <w:p>
      <w:pPr>
        <w:pStyle w:val="ListParagraph"/>
        <w:numPr>
          <w:ilvl w:val="0"/>
          <w:numId w:val="6"/>
        </w:numPr>
        <w:spacing w:after="80"/>
      </w:pPr>
      <w:r>
        <w:t xml:space="preserve">Open, save and edit files here as you would in any normal folder. Changes save back to SharePoint automatically.</w:t>
      </w:r>
    </w:p>
    <w:p>
      <w:pPr>
        <w:pStyle w:val="ListParagraph"/>
        <w:numPr>
          <w:ilvl w:val="0"/>
          <w:numId w:val="6"/>
        </w:numPr>
        <w:spacing w:after="80"/>
      </w:pPr>
      <w:r>
        <w:t xml:space="preserve">To make the library easier to find, right-click it and choose </w:t>
      </w:r>
      <w:r>
        <w:rPr>
          <w:b/>
          <w:bCs/>
        </w:rPr>
        <w:t xml:space="preserve">Pin to Quick access</w:t>
      </w:r>
      <w:r>
        <w:t xml:space="preserve">.</w:t>
      </w:r>
    </w:p>
    <w:p>
      <w:pPr>
        <w:spacing w:after="100" w:before="160"/>
      </w:pPr>
      <w:r>
        <w:t xml:space="preserve">The status icon next to each file tells you where it is: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00"/>
        <w:gridCol w:w="6426"/>
      </w:tblGrid>
      <w:tr>
        <w:trPr>
          <w:tblHeader/>
        </w:trPr>
        <w:tc>
          <w:tcPr>
            <w:tcW w:type="dxa" w:w="2600"/>
            <w:tcBorders>
              <w:top w:val="single" w:color="B7C4D6" w:sz="4"/>
              <w:left w:val="single" w:color="B7C4D6" w:sz="4"/>
              <w:bottom w:val="single" w:color="B7C4D6" w:sz="4"/>
              <w:right w:val="single" w:color="B7C4D6" w:sz="4"/>
            </w:tcBorders>
            <w:shd w:fill="1F4E79" w:val="clear"/>
            <w:tcMar>
              <w:top w:type="dxa" w:w="80"/>
              <w:left w:type="dxa" w:w="120"/>
              <w:bottom w:type="dxa" w:w="80"/>
              <w:right w:type="dxa" w:w="120"/>
            </w:tcMar>
          </w:tcPr>
          <w:p>
            <w:r>
              <w:rPr>
                <w:b/>
                <w:bCs/>
                <w:color w:val="FFFFFF"/>
              </w:rPr>
              <w:t xml:space="preserve">Icon</w:t>
            </w:r>
          </w:p>
        </w:tc>
        <w:tc>
          <w:tcPr>
            <w:tcW w:type="dxa" w:w="6426"/>
            <w:tcBorders>
              <w:top w:val="single" w:color="B7C4D6" w:sz="4"/>
              <w:left w:val="single" w:color="B7C4D6" w:sz="4"/>
              <w:bottom w:val="single" w:color="B7C4D6" w:sz="4"/>
              <w:right w:val="single" w:color="B7C4D6" w:sz="4"/>
            </w:tcBorders>
            <w:shd w:fill="1F4E79" w:val="clear"/>
            <w:tcMar>
              <w:top w:type="dxa" w:w="80"/>
              <w:left w:type="dxa" w:w="120"/>
              <w:bottom w:type="dxa" w:w="80"/>
              <w:right w:type="dxa" w:w="120"/>
            </w:tcMar>
          </w:tcPr>
          <w:p>
            <w:r>
              <w:rPr>
                <w:b/>
                <w:bCs/>
                <w:color w:val="FFFFFF"/>
              </w:rPr>
              <w:t xml:space="preserve">Meaning</w:t>
            </w:r>
          </w:p>
        </w:tc>
      </w:tr>
      <w:tr>
        <w:tc>
          <w:tcPr>
            <w:tcW w:type="dxa" w:w="26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Blue cloud</w:t>
            </w:r>
          </w:p>
        </w:tc>
        <w:tc>
          <w:tcPr>
            <w:tcW w:type="dxa" w:w="64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File is in SharePoint only; it downloads when you open it</w:t>
            </w:r>
          </w:p>
        </w:tc>
      </w:tr>
      <w:tr>
        <w:tc>
          <w:tcPr>
            <w:tcW w:type="dxa" w:w="26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Green tick (outline)</w:t>
            </w:r>
          </w:p>
        </w:tc>
        <w:tc>
          <w:tcPr>
            <w:tcW w:type="dxa" w:w="64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File has been downloaded and is available on the desktop</w:t>
            </w:r>
          </w:p>
        </w:tc>
      </w:tr>
      <w:tr>
        <w:tc>
          <w:tcPr>
            <w:tcW w:type="dxa" w:w="26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Solid green tick</w:t>
            </w:r>
          </w:p>
        </w:tc>
        <w:tc>
          <w:tcPr>
            <w:tcW w:type="dxa" w:w="64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File is set to always stay on the desktop</w:t>
            </w:r>
          </w:p>
        </w:tc>
      </w:tr>
      <w:tr>
        <w:tc>
          <w:tcPr>
            <w:tcW w:type="dxa" w:w="26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Blue arrows</w:t>
            </w:r>
          </w:p>
        </w:tc>
        <w:tc>
          <w:tcPr>
            <w:tcW w:type="dxa" w:w="64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File is currently syncing</w:t>
            </w:r>
          </w:p>
        </w:tc>
      </w:tr>
      <w:tr>
        <w:tc>
          <w:tcPr>
            <w:tcW w:type="dxa" w:w="26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Red cross</w:t>
            </w:r>
          </w:p>
        </w:tc>
        <w:tc>
          <w:tcPr>
            <w:tcW w:type="dxa" w:w="64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File could not sync; see Troubleshooting</w:t>
            </w:r>
          </w:p>
        </w:tc>
      </w:tr>
    </w:tbl>
    <w:p>
      <w:pPr>
        <w:spacing w:after="120" w:before="160"/>
      </w:pPr>
      <w:r>
        <w:t xml:space="preserve">You only need to do Parts 1 to 3 once. The library will be there each time you log in to the cloud desktop.</w:t>
      </w:r>
    </w:p>
    <w:p>
      <w:pPr>
        <w:pStyle w:val="Heading1"/>
      </w:pPr>
      <w:r>
        <w:t xml:space="preserve">Good practice on the cloud desktop</w:t>
      </w:r>
    </w:p>
    <w:p>
      <w:pPr>
        <w:spacing w:after="120"/>
      </w:pPr>
      <w:r>
        <w:t xml:space="preserve">Keep files in the cloud and download only what you open; the cloud desktop is shared, so storage space matters.</w:t>
      </w:r>
    </w:p>
    <w:p>
      <w:pPr>
        <w:pStyle w:val="ListParagraph"/>
        <w:numPr>
          <w:ilvl w:val="0"/>
          <w:numId w:val="2"/>
        </w:numPr>
        <w:spacing w:after="80"/>
      </w:pPr>
      <w:r>
        <w:rPr>
          <w:b/>
          <w:bCs/>
        </w:rPr>
        <w:t xml:space="preserve">Don't choose "Always keep on this device"</w:t>
      </w:r>
      <w:r>
        <w:t xml:space="preserve"> for whole libraries or large folders. Leave files as blue-cloud (online-only) and let them download when opened.</w:t>
      </w:r>
    </w:p>
    <w:p>
      <w:pPr>
        <w:pStyle w:val="ListParagraph"/>
        <w:numPr>
          <w:ilvl w:val="0"/>
          <w:numId w:val="2"/>
        </w:numPr>
        <w:spacing w:after="80"/>
      </w:pPr>
      <w:r>
        <w:t xml:space="preserve">If you have finished with a large file, right-click it and choose </w:t>
      </w:r>
      <w:r>
        <w:rPr>
          <w:b/>
          <w:bCs/>
        </w:rPr>
        <w:t xml:space="preserve">Free up space</w:t>
      </w:r>
      <w:r>
        <w:t xml:space="preserve"> to return it to online-only.</w:t>
      </w:r>
    </w:p>
    <w:p>
      <w:pPr>
        <w:pStyle w:val="ListParagraph"/>
        <w:numPr>
          <w:ilvl w:val="0"/>
          <w:numId w:val="2"/>
        </w:numPr>
        <w:spacing w:after="80"/>
      </w:pPr>
      <w:r>
        <w:rPr>
          <w:b/>
          <w:bCs/>
        </w:rPr>
        <w:t xml:space="preserve">Don't move or rename the synced library folder itself</w:t>
      </w:r>
      <w:r>
        <w:t xml:space="preserve"> inside File Explorer. Moving files and folders within it is fine.</w:t>
      </w:r>
    </w:p>
    <w:p>
      <w:pPr>
        <w:pStyle w:val="ListParagraph"/>
        <w:numPr>
          <w:ilvl w:val="0"/>
          <w:numId w:val="2"/>
        </w:numPr>
        <w:spacing w:after="80"/>
      </w:pPr>
      <w:r>
        <w:rPr>
          <w:b/>
          <w:bCs/>
        </w:rPr>
        <w:t xml:space="preserve">Don't sign out of OneDrive</w:t>
      </w:r>
      <w:r>
        <w:t xml:space="preserve"> or choose </w:t>
      </w:r>
      <w:r>
        <w:rPr>
          <w:b/>
          <w:bCs/>
        </w:rPr>
        <w:t xml:space="preserve">Unlink this PC</w:t>
      </w:r>
      <w:r>
        <w:t xml:space="preserve"> unless SMB Solutions support asks you to; you would need to repeat this guide.</w:t>
      </w:r>
    </w:p>
    <w:p>
      <w:pPr>
        <w:pStyle w:val="ListParagraph"/>
        <w:numPr>
          <w:ilvl w:val="0"/>
          <w:numId w:val="2"/>
        </w:numPr>
        <w:spacing w:after="80"/>
      </w:pPr>
      <w:r>
        <w:t xml:space="preserve">Wait for the blue arrows to disappear before logging off after saving large files, so your changes finish uploading.</w:t>
      </w:r>
    </w:p>
    <w:p>
      <w:pPr>
        <w:pStyle w:val="Heading1"/>
      </w:pPr>
      <w:r>
        <w:t xml:space="preserve">Troubleshooting</w:t>
      </w:r>
    </w:p>
    <w:p>
      <w:pPr>
        <w:spacing w:after="120"/>
      </w:pPr>
      <w:r>
        <w:t xml:space="preserve">Most problems are fixed by starting OneDrive again or maximising the browser window.</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B7C4D6" w:sz="4"/>
              <w:left w:val="single" w:color="B7C4D6" w:sz="4"/>
              <w:bottom w:val="single" w:color="B7C4D6" w:sz="4"/>
              <w:right w:val="single" w:color="B7C4D6" w:sz="4"/>
            </w:tcBorders>
            <w:shd w:fill="1F4E79" w:val="clear"/>
            <w:tcMar>
              <w:top w:type="dxa" w:w="80"/>
              <w:left w:type="dxa" w:w="120"/>
              <w:bottom w:type="dxa" w:w="80"/>
              <w:right w:type="dxa" w:w="120"/>
            </w:tcMar>
          </w:tcPr>
          <w:p>
            <w:r>
              <w:rPr>
                <w:b/>
                <w:bCs/>
                <w:color w:val="FFFFFF"/>
              </w:rPr>
              <w:t xml:space="preserve">Problem</w:t>
            </w:r>
          </w:p>
        </w:tc>
        <w:tc>
          <w:tcPr>
            <w:tcW w:type="dxa" w:w="5826"/>
            <w:tcBorders>
              <w:top w:val="single" w:color="B7C4D6" w:sz="4"/>
              <w:left w:val="single" w:color="B7C4D6" w:sz="4"/>
              <w:bottom w:val="single" w:color="B7C4D6" w:sz="4"/>
              <w:right w:val="single" w:color="B7C4D6" w:sz="4"/>
            </w:tcBorders>
            <w:shd w:fill="1F4E79" w:val="clear"/>
            <w:tcMar>
              <w:top w:type="dxa" w:w="80"/>
              <w:left w:type="dxa" w:w="120"/>
              <w:bottom w:type="dxa" w:w="80"/>
              <w:right w:type="dxa" w:w="120"/>
            </w:tcMar>
          </w:tcPr>
          <w:p>
            <w:r>
              <w:rPr>
                <w:b/>
                <w:bCs/>
                <w:color w:val="FFFFFF"/>
              </w:rPr>
              <w:t xml:space="preserve">What to do</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OneDrive doesn't open, or the sign-in window never appears</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Start OneDrive from the Start menu again (Part 1). It commonly takes two or three attempts the first time.</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No cloud icon near the clock</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Click the </w:t>
            </w:r>
            <w:r>
              <w:rPr>
                <w:b/>
                <w:bCs/>
              </w:rPr>
              <w:t xml:space="preserve">^</w:t>
            </w:r>
            <w:r>
              <w:t xml:space="preserve"> arrow beside the clock to show hidden icons. If it's not there, start OneDrive from the Start menu.</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Grey cloud icon</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OneDrive is running but not signed in. Click the icon and choose </w:t>
            </w:r>
            <w:r>
              <w:rPr>
                <w:b/>
                <w:bCs/>
              </w:rPr>
              <w:t xml:space="preserve">Sign in</w:t>
            </w:r>
            <w:r>
              <w:t xml:space="preserve">.</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rPr>
                <w:b/>
                <w:bCs/>
              </w:rPr>
              <w:t xml:space="preserve">Sync</w:t>
            </w:r>
            <w:r>
              <w:t xml:space="preserve"> button is missing in SharePoint</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Maximise the browser, then check the </w:t>
            </w:r>
            <w:r>
              <w:rPr>
                <w:b/>
                <w:bCs/>
              </w:rPr>
              <w:t xml:space="preserve">...</w:t>
            </w:r>
            <w:r>
              <w:t xml:space="preserve"> menu. If it's still missing, you may not have permission, or syncing may be turned off for that library; contact your internal administrator.</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Browser doesn't prompt to open OneDrive after clicking Sync</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Check that OneDrive is running (blue cloud icon), then click </w:t>
            </w:r>
            <w:r>
              <w:rPr>
                <w:b/>
                <w:bCs/>
              </w:rPr>
              <w:t xml:space="preserve">Sync</w:t>
            </w:r>
            <w:r>
              <w:t xml:space="preserve"> again.</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Red cross on a file or folder</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Click the cloud icon near the clock to see the error. Common causes are a file open in another app, an unsupported character in the name, or a very long file path.</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Library disappeared after logging in</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Start OneDrive from the Start menu; it may not have launched yet.</w:t>
            </w:r>
          </w:p>
        </w:tc>
      </w:tr>
    </w:tbl>
    <w:p>
      <w:pPr>
        <w:pStyle w:val="Heading1"/>
      </w:pPr>
      <w:r>
        <w:t xml:space="preserve">Need help?</w:t>
      </w:r>
    </w:p>
    <w:p>
      <w:pPr>
        <w:spacing w:after="120"/>
      </w:pPr>
      <w:r>
        <w:t xml:space="preserve">If you get stuck at any step, our support team is happy to help. When you contact us, please include your username, the SharePoint site and library name, and any error message you see (a screenshot is ideal).</w:t>
      </w:r>
    </w:p>
    <w:p>
      <w:pPr>
        <w:spacing w:after="120"/>
      </w:pPr>
      <w:r>
        <w:rPr>
          <w:b/>
          <w:bCs/>
        </w:rPr>
        <w:t xml:space="preserve">Email:</w:t>
      </w:r>
      <w:r>
        <w:t xml:space="preserve"> support@smbsolutions.com.au (emailing this address automatically opens a support ticket)</w:t>
      </w:r>
    </w:p>
    <w:p>
      <w:pPr>
        <w:spacing w:after="60"/>
      </w:pPr>
      <w:r>
        <w:rPr>
          <w:b/>
          <w:bCs/>
        </w:rPr>
        <w:t xml:space="preserve">Phone: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tcBorders>
              <w:top w:val="single" w:color="B7C4D6" w:sz="4"/>
              <w:left w:val="single" w:color="B7C4D6" w:sz="4"/>
              <w:bottom w:val="single" w:color="B7C4D6" w:sz="4"/>
              <w:right w:val="single" w:color="B7C4D6" w:sz="4"/>
            </w:tcBorders>
            <w:shd w:fill="1F4E79" w:val="clear"/>
            <w:tcMar>
              <w:top w:type="dxa" w:w="80"/>
              <w:left w:type="dxa" w:w="120"/>
              <w:bottom w:type="dxa" w:w="80"/>
              <w:right w:type="dxa" w:w="120"/>
            </w:tcMar>
          </w:tcPr>
          <w:p>
            <w:r>
              <w:rPr>
                <w:b/>
                <w:bCs/>
                <w:color w:val="FFFFFF"/>
              </w:rPr>
              <w:t xml:space="preserve">Region</w:t>
            </w:r>
          </w:p>
        </w:tc>
        <w:tc>
          <w:tcPr>
            <w:tcW w:type="dxa" w:w="5826"/>
            <w:tcBorders>
              <w:top w:val="single" w:color="B7C4D6" w:sz="4"/>
              <w:left w:val="single" w:color="B7C4D6" w:sz="4"/>
              <w:bottom w:val="single" w:color="B7C4D6" w:sz="4"/>
              <w:right w:val="single" w:color="B7C4D6" w:sz="4"/>
            </w:tcBorders>
            <w:shd w:fill="1F4E79" w:val="clear"/>
            <w:tcMar>
              <w:top w:type="dxa" w:w="80"/>
              <w:left w:type="dxa" w:w="120"/>
              <w:bottom w:type="dxa" w:w="80"/>
              <w:right w:type="dxa" w:w="120"/>
            </w:tcMar>
          </w:tcPr>
          <w:p>
            <w:r>
              <w:rPr>
                <w:b/>
                <w:bCs/>
                <w:color w:val="FFFFFF"/>
              </w:rPr>
              <w:t xml:space="preserve">Number</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Australia</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+61 1300 442 059</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New Zealand</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+64 9 974 9196</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USA</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+1 800 241 3213</w:t>
            </w:r>
          </w:p>
        </w:tc>
      </w:tr>
      <w:tr>
        <w:tc>
          <w:tcPr>
            <w:tcW w:type="dxa" w:w="3200"/>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UK / Ireland</w:t>
            </w:r>
          </w:p>
        </w:tc>
        <w:tc>
          <w:tcPr>
            <w:tcW w:type="dxa" w:w="5826"/>
            <w:tcBorders>
              <w:top w:val="single" w:color="B7C4D6" w:sz="4"/>
              <w:left w:val="single" w:color="B7C4D6" w:sz="4"/>
              <w:bottom w:val="single" w:color="B7C4D6" w:sz="4"/>
              <w:right w:val="single" w:color="B7C4D6" w:sz="4"/>
            </w:tcBorders>
            <w:tcMar>
              <w:top w:type="dxa" w:w="80"/>
              <w:left w:type="dxa" w:w="120"/>
              <w:bottom w:type="dxa" w:w="80"/>
              <w:right w:type="dxa" w:w="120"/>
            </w:tcMar>
          </w:tcPr>
          <w:p>
            <w:r>
              <w:t xml:space="preserve">+44 20 3005 2737</w:t>
            </w:r>
          </w:p>
        </w:tc>
      </w:tr>
    </w:tbl>
    <w:p>
      <w:pPr>
        <w:spacing w:after="120" w:before="160"/>
      </w:pPr>
      <w:r>
        <w:rPr>
          <w:b/>
          <w:bCs/>
        </w:rPr>
        <w:t xml:space="preserve">Web:</w:t>
      </w:r>
      <w:r>
        <w:t xml:space="preserve"> smbsolutions.com.au</w:t>
      </w:r>
    </w:p>
    <w:sectPr>
      <w:headerReference w:type="default" r:id="rId7"/>
      <w:footerReference w:type="default" r:id="rId8"/>
      <w:pgSz w:w="11906" w:h="16838"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support@smbsolutions.com.au  ·  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SMB Solutions Cloud Services · Customer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abstractNum w:abstractNumId="6"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80"/>
    </w:pPr>
    <w:rPr>
      <w:b/>
      <w:bCs/>
      <w:color w:val="1F4E79"/>
      <w:sz w:val="44"/>
      <w:szCs w:val="44"/>
    </w:rPr>
  </w:style>
  <w:style w:type="paragraph" w:styleId="Heading1">
    <w:name w:val="Heading 1"/>
    <w:basedOn w:val="Normal"/>
    <w:next w:val="Normal"/>
    <w:qFormat/>
    <w:pPr>
      <w:keepNext/>
      <w:spacing w:after="120" w:before="320"/>
      <w:outlineLvl w:val="0"/>
    </w:pPr>
    <w:rPr>
      <w:b/>
      <w:bCs/>
      <w:color w:val="1F4E79"/>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Access Your SharePoint Folders in File Explorer</dc:title>
  <dc:creator>SMB Solutions Cloud Services</dc:creator>
  <cp:lastModifiedBy>Un-named</cp:lastModifiedBy>
  <cp:revision>1</cp:revision>
  <dcterms:created xsi:type="dcterms:W3CDTF">2026-09-24T05:45:14.676Z</dcterms:created>
  <dcterms:modified xsi:type="dcterms:W3CDTF">2026-09-24T05:45:14.688Z</dcterms:modified>
</cp:coreProperties>
</file>

<file path=docProps/custom.xml><?xml version="1.0" encoding="utf-8"?>
<Properties xmlns="http://schemas.openxmlformats.org/officeDocument/2006/custom-properties" xmlns:vt="http://schemas.openxmlformats.org/officeDocument/2006/docPropsVTypes"/>
</file>